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34FF0" w14:textId="73CBACC3" w:rsidR="0057781F" w:rsidRDefault="009F1A19">
      <w:r w:rsidRPr="009F1A19">
        <w:t xml:space="preserve">Line Glow, auteure-compositrice-interprète française, se distingue par sa voix cristalline et nuancée, portée par des sonorités électro-pop internationales captivantes. Inspirée par des artistes comme Taylor Swift, Billie </w:t>
      </w:r>
      <w:proofErr w:type="spellStart"/>
      <w:r w:rsidRPr="009F1A19">
        <w:t>Eilish</w:t>
      </w:r>
      <w:proofErr w:type="spellEnd"/>
      <w:r w:rsidRPr="009F1A19">
        <w:t xml:space="preserve">, </w:t>
      </w:r>
      <w:proofErr w:type="spellStart"/>
      <w:r w:rsidRPr="009F1A19">
        <w:t>Dua</w:t>
      </w:r>
      <w:proofErr w:type="spellEnd"/>
      <w:r w:rsidRPr="009F1A19">
        <w:t xml:space="preserve"> </w:t>
      </w:r>
      <w:proofErr w:type="spellStart"/>
      <w:r w:rsidRPr="009F1A19">
        <w:t>Lipa</w:t>
      </w:r>
      <w:proofErr w:type="spellEnd"/>
      <w:r w:rsidRPr="009F1A19">
        <w:t xml:space="preserve"> ou Lana Del Rey, elle crée une atmosphère immersive où résonnent émotions et introspection. Après plusieurs années de proximité avec son public, elle se révèle avec son premier single </w:t>
      </w:r>
      <w:proofErr w:type="spellStart"/>
      <w:r w:rsidRPr="009F1A19">
        <w:rPr>
          <w:i/>
          <w:iCs/>
        </w:rPr>
        <w:t>Come Back</w:t>
      </w:r>
      <w:proofErr w:type="spellEnd"/>
      <w:r w:rsidRPr="009F1A19">
        <w:t>, annonçant un album en préparation. Décrite comme une « distributrice de paillettes d’espoir », Line Glow met sa musique et sa sensibilité au service d’un monde plus solidaire et bienveillant.</w:t>
      </w:r>
    </w:p>
    <w:p w14:paraId="706D109A" w14:textId="1D377B7C" w:rsidR="004463BA" w:rsidRDefault="004463BA">
      <w:r w:rsidRPr="004463BA">
        <w:t xml:space="preserve">« </w:t>
      </w:r>
      <w:proofErr w:type="gramStart"/>
      <w:r w:rsidRPr="004463BA">
        <w:t>apporter</w:t>
      </w:r>
      <w:proofErr w:type="gramEnd"/>
      <w:r w:rsidRPr="004463BA">
        <w:t xml:space="preserve"> des paillettes dans le cœur de chacun est devenu ma priorité. Bienvenue dans mon univers. »</w:t>
      </w:r>
    </w:p>
    <w:p w14:paraId="0433F495" w14:textId="1532B18B" w:rsidR="004463BA" w:rsidRDefault="004463BA">
      <w:r>
        <w:t>Line Glow</w:t>
      </w:r>
    </w:p>
    <w:sectPr w:rsidR="0044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19"/>
    <w:rsid w:val="00160218"/>
    <w:rsid w:val="004463BA"/>
    <w:rsid w:val="0057781F"/>
    <w:rsid w:val="00752ADF"/>
    <w:rsid w:val="009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0D69"/>
  <w15:chartTrackingRefBased/>
  <w15:docId w15:val="{5060EA35-E40B-428E-88B4-A2265C4A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1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1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1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1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1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1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1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1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1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1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1A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1A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1A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1A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1A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1A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1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1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1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1A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1A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1A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A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1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TOUSSAINT</dc:creator>
  <cp:keywords/>
  <dc:description/>
  <cp:lastModifiedBy>Amandine TOUSSAINT</cp:lastModifiedBy>
  <cp:revision>2</cp:revision>
  <dcterms:created xsi:type="dcterms:W3CDTF">2025-08-26T08:13:00Z</dcterms:created>
  <dcterms:modified xsi:type="dcterms:W3CDTF">2025-08-26T08:15:00Z</dcterms:modified>
</cp:coreProperties>
</file>